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BDB8" w14:textId="2A544E9C" w:rsidR="008C3ECD" w:rsidRDefault="003A5B7F">
      <w:pPr>
        <w:rPr>
          <w:lang w:val="en-US"/>
        </w:rPr>
      </w:pPr>
      <w:r w:rsidRPr="003A5B7F">
        <w:rPr>
          <w:rFonts w:ascii="Calibri" w:eastAsia="Calibri" w:hAnsi="Calibri" w:cs="Arial"/>
          <w:b/>
          <w:kern w:val="0"/>
          <w:sz w:val="18"/>
          <w14:ligatures w14:val="none"/>
        </w:rPr>
        <w:object w:dxaOrig="12630" w:dyaOrig="2130" w14:anchorId="309A4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66.65pt;height:78.8pt" o:ole="">
            <v:imagedata r:id="rId7" o:title=""/>
          </v:shape>
          <o:OLEObject Type="Embed" ProgID="AcroExch.Document.11" ShapeID="_x0000_i1057" DrawAspect="Content" ObjectID="_1840469619" r:id="rId8"/>
        </w:object>
      </w:r>
    </w:p>
    <w:p w14:paraId="4EBEF789" w14:textId="77777777" w:rsidR="003A5B7F" w:rsidRDefault="003A5B7F">
      <w:pPr>
        <w:rPr>
          <w:lang w:val="en-US"/>
        </w:rPr>
      </w:pPr>
    </w:p>
    <w:p w14:paraId="7A0C083E" w14:textId="77777777" w:rsidR="003A5B7F" w:rsidRPr="003A5B7F" w:rsidRDefault="003A5B7F" w:rsidP="003A5B7F">
      <w:pPr>
        <w:jc w:val="center"/>
        <w:rPr>
          <w:b/>
          <w:bCs/>
          <w:sz w:val="28"/>
          <w:szCs w:val="28"/>
        </w:rPr>
      </w:pPr>
      <w:r w:rsidRPr="003A5B7F">
        <w:rPr>
          <w:b/>
          <w:bCs/>
          <w:sz w:val="28"/>
          <w:szCs w:val="28"/>
        </w:rPr>
        <w:t>Kwena Basin Extension Project</w:t>
      </w:r>
    </w:p>
    <w:p w14:paraId="2AD06D87" w14:textId="190FFB4D" w:rsidR="003A5B7F" w:rsidRPr="003A5B7F" w:rsidRDefault="003A5B7F" w:rsidP="003A5B7F">
      <w:pPr>
        <w:jc w:val="center"/>
        <w:rPr>
          <w:b/>
          <w:bCs/>
          <w:sz w:val="28"/>
          <w:szCs w:val="28"/>
        </w:rPr>
      </w:pPr>
      <w:r w:rsidRPr="003A5B7F">
        <w:rPr>
          <w:b/>
          <w:bCs/>
          <w:sz w:val="28"/>
          <w:szCs w:val="28"/>
        </w:rPr>
        <w:t>(2025-2028)</w:t>
      </w:r>
    </w:p>
    <w:p w14:paraId="4E813F29" w14:textId="77777777" w:rsidR="003A5B7F" w:rsidRDefault="003A5B7F" w:rsidP="003A5B7F">
      <w:pPr>
        <w:rPr>
          <w:b/>
          <w:bCs/>
        </w:rPr>
      </w:pPr>
    </w:p>
    <w:p w14:paraId="3AA53965" w14:textId="1941DF7D" w:rsidR="003A5B7F" w:rsidRPr="003A5B7F" w:rsidRDefault="003A5B7F" w:rsidP="003A5B7F">
      <w:pPr>
        <w:jc w:val="center"/>
        <w:rPr>
          <w:b/>
          <w:bCs/>
        </w:rPr>
      </w:pPr>
      <w:r w:rsidRPr="003A5B7F">
        <w:rPr>
          <w:b/>
          <w:bCs/>
        </w:rPr>
        <w:t>Report on SIZE and POSITION Training Sessions</w:t>
      </w:r>
      <w:r>
        <w:rPr>
          <w:b/>
          <w:bCs/>
        </w:rPr>
        <w:t xml:space="preserve"> (4+5 May 2026)</w:t>
      </w:r>
    </w:p>
    <w:p w14:paraId="22184CAA" w14:textId="77777777" w:rsidR="003A5B7F" w:rsidRDefault="003A5B7F" w:rsidP="003A5B7F">
      <w:pPr>
        <w:rPr>
          <w:b/>
          <w:bCs/>
        </w:rPr>
      </w:pPr>
    </w:p>
    <w:p w14:paraId="293D832F" w14:textId="652A47FB" w:rsidR="003A5B7F" w:rsidRPr="003A5B7F" w:rsidRDefault="003A5B7F" w:rsidP="003A5B7F">
      <w:pPr>
        <w:rPr>
          <w:b/>
          <w:bCs/>
        </w:rPr>
      </w:pPr>
      <w:r w:rsidRPr="003A5B7F">
        <w:rPr>
          <w:b/>
          <w:bCs/>
        </w:rPr>
        <w:t>Introduction</w:t>
      </w:r>
    </w:p>
    <w:p w14:paraId="37DE6B6E" w14:textId="77777777" w:rsidR="003A5B7F" w:rsidRPr="003A5B7F" w:rsidRDefault="003A5B7F" w:rsidP="003A5B7F">
      <w:pPr>
        <w:jc w:val="both"/>
      </w:pPr>
      <w:r w:rsidRPr="003A5B7F">
        <w:t>The Basic Concepts Foundation (BCF) conducted its second support and training visit of 2026 to the Kwena Basin Extension Project in Belfast, Mpumalanga, from 4–8 May 2026. The visit formed part of the ongoing implementation and support cycle aimed at strengthening conceptual teaching, language development and cognitive mediation practices in Foundation Phase classrooms and participating Early Childhood Development (ECD) sites.</w:t>
      </w:r>
    </w:p>
    <w:p w14:paraId="6ACC2E21" w14:textId="77777777" w:rsidR="003A5B7F" w:rsidRPr="003A5B7F" w:rsidRDefault="003A5B7F" w:rsidP="003A5B7F">
      <w:pPr>
        <w:jc w:val="both"/>
      </w:pPr>
      <w:r w:rsidRPr="003A5B7F">
        <w:t xml:space="preserve">The project currently includes two primary schools — Kwena Combined School and </w:t>
      </w:r>
      <w:proofErr w:type="spellStart"/>
      <w:r w:rsidRPr="003A5B7F">
        <w:t>Ukhwezi</w:t>
      </w:r>
      <w:proofErr w:type="spellEnd"/>
      <w:r w:rsidRPr="003A5B7F">
        <w:t xml:space="preserve"> Primary School — together with five ECD sites in the Belfast area. The recent visit focused specifically on the conceptual domains of SIZE and POSITION within the Basic Concepts Programme (BCP). These domains form part of the broader conceptual sequence that teachers are progressively implementing across classrooms.</w:t>
      </w:r>
    </w:p>
    <w:p w14:paraId="361299A8" w14:textId="181DBEA0" w:rsidR="003A5B7F" w:rsidRPr="003A5B7F" w:rsidRDefault="003A5B7F" w:rsidP="003A5B7F">
      <w:pPr>
        <w:jc w:val="both"/>
      </w:pPr>
      <w:r w:rsidRPr="003A5B7F">
        <w:t>The SIZE and POSITION training sessions took place on 4 and 5 May respectively and were facilitated by Dr Louis Benjamin. A total of 32 teachers attended the SIZE training session, while 33 teachers attended the POSITION training session.</w:t>
      </w:r>
      <w:r w:rsidR="00DA3A3E">
        <w:t xml:space="preserve"> Four teachers were absent: three teachers were on sick leave while one had a family emergency.</w:t>
      </w:r>
    </w:p>
    <w:p w14:paraId="029D8AA4" w14:textId="77777777" w:rsidR="003A5B7F" w:rsidRPr="003A5B7F" w:rsidRDefault="003A5B7F" w:rsidP="003A5B7F">
      <w:pPr>
        <w:jc w:val="both"/>
      </w:pPr>
      <w:r w:rsidRPr="003A5B7F">
        <w:t>One additional support visit is scheduled later this year, during which the programme cycle will be completed with the final conceptual domain of LETTER AND NUMBER.</w:t>
      </w:r>
    </w:p>
    <w:p w14:paraId="70DC696D" w14:textId="77777777" w:rsidR="003A5B7F" w:rsidRPr="003A5B7F" w:rsidRDefault="003A5B7F" w:rsidP="003A5B7F">
      <w:pPr>
        <w:jc w:val="both"/>
      </w:pPr>
      <w:r w:rsidRPr="003A5B7F">
        <w:pict w14:anchorId="280E963F">
          <v:rect id="_x0000_i1049" style="width:0;height:1.5pt" o:hralign="center" o:hrstd="t" o:hr="t" fillcolor="#a0a0a0" stroked="f"/>
        </w:pict>
      </w:r>
    </w:p>
    <w:p w14:paraId="52C56F1D" w14:textId="77777777" w:rsidR="003A5B7F" w:rsidRPr="003A5B7F" w:rsidRDefault="003A5B7F" w:rsidP="003A5B7F">
      <w:pPr>
        <w:rPr>
          <w:b/>
          <w:bCs/>
        </w:rPr>
      </w:pPr>
      <w:r w:rsidRPr="003A5B7F">
        <w:rPr>
          <w:b/>
          <w:bCs/>
        </w:rPr>
        <w:t>Focus of the Training Sessions</w:t>
      </w:r>
    </w:p>
    <w:p w14:paraId="7B448752" w14:textId="77777777" w:rsidR="003A5B7F" w:rsidRPr="003A5B7F" w:rsidRDefault="003A5B7F" w:rsidP="003A5B7F">
      <w:pPr>
        <w:jc w:val="both"/>
      </w:pPr>
      <w:r w:rsidRPr="003A5B7F">
        <w:t>The training sessions focused on strengthening teachers’ understanding of how conceptual teaching can support vocabulary development, thinking skills, classroom participation and cognitive development in young learners.</w:t>
      </w:r>
    </w:p>
    <w:p w14:paraId="0F084230" w14:textId="61DE69D9" w:rsidR="003A5B7F" w:rsidRPr="003A5B7F" w:rsidRDefault="003A5B7F" w:rsidP="003A5B7F">
      <w:pPr>
        <w:jc w:val="both"/>
      </w:pPr>
      <w:r w:rsidRPr="003A5B7F">
        <w:t>The SIZE training session concentrated on concepts such as big/small, tall/short</w:t>
      </w:r>
      <w:r>
        <w:t>, long/short</w:t>
      </w:r>
      <w:r w:rsidRPr="003A5B7F">
        <w:t xml:space="preserve"> and thick/thin, while emphasising the importance of MATCH–COMPARE–MEASURE as a foundational strategy for conceptual understanding. Teachers explored how learners develop understanding through active comparison, classification, sorting and measurement activities. </w:t>
      </w:r>
      <w:proofErr w:type="gramStart"/>
      <w:r w:rsidRPr="003A5B7F">
        <w:t xml:space="preserve">Particular </w:t>
      </w:r>
      <w:r w:rsidRPr="003A5B7F">
        <w:lastRenderedPageBreak/>
        <w:t>attention</w:t>
      </w:r>
      <w:proofErr w:type="gramEnd"/>
      <w:r w:rsidRPr="003A5B7F">
        <w:t xml:space="preserve"> was given to practical classroom implementation, </w:t>
      </w:r>
      <w:r>
        <w:t>session</w:t>
      </w:r>
      <w:r w:rsidRPr="003A5B7F">
        <w:t xml:space="preserve"> planning and mediation techniques.</w:t>
      </w:r>
    </w:p>
    <w:p w14:paraId="4ADFE668" w14:textId="77777777" w:rsidR="003A5B7F" w:rsidRPr="003A5B7F" w:rsidRDefault="003A5B7F" w:rsidP="003A5B7F">
      <w:pPr>
        <w:jc w:val="both"/>
      </w:pPr>
      <w:r w:rsidRPr="003A5B7F">
        <w:t xml:space="preserve">The POSITION training session focused on spatial and positional concepts such as top, bottom, middle, left and right, as well as perspective-taking and directional understanding. Teachers were introduced to practical ways of mediating POSITION concepts </w:t>
      </w:r>
      <w:proofErr w:type="gramStart"/>
      <w:r w:rsidRPr="003A5B7F">
        <w:t>through the use of</w:t>
      </w:r>
      <w:proofErr w:type="gramEnd"/>
      <w:r w:rsidRPr="003A5B7F">
        <w:t xml:space="preserve"> the Position Board and structured instructional techniques. The session also explored the importance of clear language, explicit mediation and the role of perspective in conceptual understanding.</w:t>
      </w:r>
    </w:p>
    <w:p w14:paraId="0A96FBC0" w14:textId="77777777" w:rsidR="003A5B7F" w:rsidRPr="003A5B7F" w:rsidRDefault="003A5B7F" w:rsidP="003A5B7F">
      <w:r w:rsidRPr="003A5B7F">
        <w:t>Across both sessions, emphasis was placed on:</w:t>
      </w:r>
    </w:p>
    <w:p w14:paraId="5D44B1AA" w14:textId="77777777" w:rsidR="003A5B7F" w:rsidRPr="003A5B7F" w:rsidRDefault="003A5B7F" w:rsidP="003A5B7F">
      <w:pPr>
        <w:numPr>
          <w:ilvl w:val="0"/>
          <w:numId w:val="1"/>
        </w:numPr>
      </w:pPr>
      <w:r w:rsidRPr="003A5B7F">
        <w:t>the six-step Basic Concepts teaching process;</w:t>
      </w:r>
    </w:p>
    <w:p w14:paraId="2F60BA73" w14:textId="77777777" w:rsidR="003A5B7F" w:rsidRPr="003A5B7F" w:rsidRDefault="003A5B7F" w:rsidP="003A5B7F">
      <w:pPr>
        <w:numPr>
          <w:ilvl w:val="0"/>
          <w:numId w:val="1"/>
        </w:numPr>
      </w:pPr>
      <w:r w:rsidRPr="003A5B7F">
        <w:t>mediation and cognitive language development;</w:t>
      </w:r>
    </w:p>
    <w:p w14:paraId="2CDD92A3" w14:textId="77777777" w:rsidR="003A5B7F" w:rsidRPr="003A5B7F" w:rsidRDefault="003A5B7F" w:rsidP="003A5B7F">
      <w:pPr>
        <w:numPr>
          <w:ilvl w:val="0"/>
          <w:numId w:val="1"/>
        </w:numPr>
      </w:pPr>
      <w:r w:rsidRPr="003A5B7F">
        <w:t>practical classroom implementation;</w:t>
      </w:r>
    </w:p>
    <w:p w14:paraId="4B4F4E48" w14:textId="77777777" w:rsidR="003A5B7F" w:rsidRPr="003A5B7F" w:rsidRDefault="003A5B7F" w:rsidP="003A5B7F">
      <w:pPr>
        <w:numPr>
          <w:ilvl w:val="0"/>
          <w:numId w:val="1"/>
        </w:numPr>
      </w:pPr>
      <w:r w:rsidRPr="003A5B7F">
        <w:t>learner participation and verbal interaction;</w:t>
      </w:r>
    </w:p>
    <w:p w14:paraId="3C7AFC8B" w14:textId="6724FDDF" w:rsidR="003A5B7F" w:rsidRPr="003A5B7F" w:rsidRDefault="003A5B7F" w:rsidP="003A5B7F">
      <w:pPr>
        <w:numPr>
          <w:ilvl w:val="0"/>
          <w:numId w:val="1"/>
        </w:numPr>
      </w:pPr>
      <w:r w:rsidRPr="003A5B7F">
        <w:t xml:space="preserve">planning and sequencing of </w:t>
      </w:r>
      <w:r>
        <w:t>sessions</w:t>
      </w:r>
      <w:r w:rsidRPr="003A5B7F">
        <w:t>; and</w:t>
      </w:r>
    </w:p>
    <w:p w14:paraId="553738E9" w14:textId="77777777" w:rsidR="003A5B7F" w:rsidRPr="003A5B7F" w:rsidRDefault="003A5B7F" w:rsidP="003A5B7F">
      <w:pPr>
        <w:numPr>
          <w:ilvl w:val="0"/>
          <w:numId w:val="1"/>
        </w:numPr>
      </w:pPr>
      <w:r w:rsidRPr="003A5B7F">
        <w:t>alignment with CAPS expectations and classroom realities.</w:t>
      </w:r>
    </w:p>
    <w:p w14:paraId="428F295F" w14:textId="77777777" w:rsidR="003A5B7F" w:rsidRPr="003A5B7F" w:rsidRDefault="003A5B7F" w:rsidP="003A5B7F">
      <w:r w:rsidRPr="003A5B7F">
        <w:pict w14:anchorId="52A6C919">
          <v:rect id="_x0000_i1050" style="width:0;height:1.5pt" o:hralign="center" o:hrstd="t" o:hr="t" fillcolor="#a0a0a0" stroked="f"/>
        </w:pict>
      </w:r>
    </w:p>
    <w:p w14:paraId="0932FC7A" w14:textId="77777777" w:rsidR="003A5B7F" w:rsidRPr="003A5B7F" w:rsidRDefault="003A5B7F" w:rsidP="003A5B7F">
      <w:pPr>
        <w:rPr>
          <w:b/>
          <w:bCs/>
        </w:rPr>
      </w:pPr>
      <w:r w:rsidRPr="003A5B7F">
        <w:rPr>
          <w:b/>
          <w:bCs/>
        </w:rPr>
        <w:t>Teacher Participation and Engagement</w:t>
      </w:r>
    </w:p>
    <w:p w14:paraId="040C9B6E" w14:textId="77777777" w:rsidR="003A5B7F" w:rsidRPr="003A5B7F" w:rsidRDefault="003A5B7F" w:rsidP="003A5B7F">
      <w:pPr>
        <w:jc w:val="both"/>
      </w:pPr>
      <w:r w:rsidRPr="003A5B7F">
        <w:t>Teacher participation during the training sessions was highly positive. Participants engaged actively in demonstrations, discussions and practical mediation activities. The atmosphere throughout the sessions was constructive, reflective and collaborative, with many teachers sharing examples from their own classrooms and discussing implementation challenges openly.</w:t>
      </w:r>
    </w:p>
    <w:p w14:paraId="72B38CE5" w14:textId="77777777" w:rsidR="003A5B7F" w:rsidRPr="003A5B7F" w:rsidRDefault="003A5B7F" w:rsidP="003A5B7F">
      <w:pPr>
        <w:jc w:val="both"/>
      </w:pPr>
      <w:r w:rsidRPr="003A5B7F">
        <w:t>Teachers responded particularly positively to the practical and interactive nature of the sessions. Many commented on the value of seeing concepts demonstrated concretely and appreciated the opportunity to revisit key mediation principles and implementation strategies.</w:t>
      </w:r>
    </w:p>
    <w:p w14:paraId="6D312766" w14:textId="77777777" w:rsidR="003A5B7F" w:rsidRPr="003A5B7F" w:rsidRDefault="003A5B7F" w:rsidP="003A5B7F">
      <w:pPr>
        <w:jc w:val="both"/>
      </w:pPr>
      <w:r w:rsidRPr="003A5B7F">
        <w:t xml:space="preserve">Feedback collected after the sessions showed exceptionally positive responses overall. The SIZE training session received an average rating of </w:t>
      </w:r>
      <w:r w:rsidRPr="003A5B7F">
        <w:rPr>
          <w:b/>
          <w:bCs/>
        </w:rPr>
        <w:t>4.7</w:t>
      </w:r>
      <w:r w:rsidRPr="003A5B7F">
        <w:t xml:space="preserve"> out of </w:t>
      </w:r>
      <w:r w:rsidRPr="003A5B7F">
        <w:rPr>
          <w:b/>
          <w:bCs/>
        </w:rPr>
        <w:t>5</w:t>
      </w:r>
      <w:r w:rsidRPr="003A5B7F">
        <w:t xml:space="preserve">, while the POSITION session received an average rating of </w:t>
      </w:r>
      <w:r w:rsidRPr="003A5B7F">
        <w:rPr>
          <w:b/>
          <w:bCs/>
        </w:rPr>
        <w:t>4.8</w:t>
      </w:r>
      <w:r w:rsidRPr="003A5B7F">
        <w:t xml:space="preserve"> out of </w:t>
      </w:r>
      <w:r w:rsidRPr="003A5B7F">
        <w:rPr>
          <w:b/>
          <w:bCs/>
        </w:rPr>
        <w:t>5</w:t>
      </w:r>
      <w:r w:rsidRPr="003A5B7F">
        <w:t>.</w:t>
      </w:r>
    </w:p>
    <w:p w14:paraId="11C157CA" w14:textId="77777777" w:rsidR="003A5B7F" w:rsidRPr="003A5B7F" w:rsidRDefault="003A5B7F" w:rsidP="003A5B7F">
      <w:pPr>
        <w:jc w:val="both"/>
      </w:pPr>
      <w:r w:rsidRPr="003A5B7F">
        <w:t>Several important themes emerged consistently from the teachers’ written reflections:</w:t>
      </w:r>
    </w:p>
    <w:p w14:paraId="41518ADE" w14:textId="77777777" w:rsidR="003A5B7F" w:rsidRPr="003A5B7F" w:rsidRDefault="003A5B7F" w:rsidP="003A5B7F">
      <w:pPr>
        <w:numPr>
          <w:ilvl w:val="0"/>
          <w:numId w:val="2"/>
        </w:numPr>
        <w:jc w:val="both"/>
      </w:pPr>
      <w:r w:rsidRPr="003A5B7F">
        <w:t>increased confidence in teaching conceptual vocabulary;</w:t>
      </w:r>
    </w:p>
    <w:p w14:paraId="7049401C" w14:textId="77777777" w:rsidR="003A5B7F" w:rsidRPr="003A5B7F" w:rsidRDefault="003A5B7F" w:rsidP="003A5B7F">
      <w:pPr>
        <w:numPr>
          <w:ilvl w:val="0"/>
          <w:numId w:val="2"/>
        </w:numPr>
        <w:jc w:val="both"/>
      </w:pPr>
      <w:r w:rsidRPr="003A5B7F">
        <w:t>improved understanding of mediation and structured teaching;</w:t>
      </w:r>
    </w:p>
    <w:p w14:paraId="452D6DBB" w14:textId="77777777" w:rsidR="003A5B7F" w:rsidRPr="003A5B7F" w:rsidRDefault="003A5B7F" w:rsidP="003A5B7F">
      <w:pPr>
        <w:numPr>
          <w:ilvl w:val="0"/>
          <w:numId w:val="2"/>
        </w:numPr>
        <w:jc w:val="both"/>
      </w:pPr>
      <w:r w:rsidRPr="003A5B7F">
        <w:t>stronger awareness of the role of comparison, matching and measurement;</w:t>
      </w:r>
    </w:p>
    <w:p w14:paraId="7AD766A3" w14:textId="77777777" w:rsidR="003A5B7F" w:rsidRPr="003A5B7F" w:rsidRDefault="003A5B7F" w:rsidP="003A5B7F">
      <w:pPr>
        <w:numPr>
          <w:ilvl w:val="0"/>
          <w:numId w:val="2"/>
        </w:numPr>
        <w:jc w:val="both"/>
      </w:pPr>
      <w:r w:rsidRPr="003A5B7F">
        <w:t>clearer understanding of POSITION concepts and perspective-taking;</w:t>
      </w:r>
    </w:p>
    <w:p w14:paraId="348974E6" w14:textId="77777777" w:rsidR="003A5B7F" w:rsidRPr="003A5B7F" w:rsidRDefault="003A5B7F" w:rsidP="003A5B7F">
      <w:pPr>
        <w:numPr>
          <w:ilvl w:val="0"/>
          <w:numId w:val="2"/>
        </w:numPr>
        <w:jc w:val="both"/>
      </w:pPr>
      <w:r w:rsidRPr="003A5B7F">
        <w:t>appreciation for the practical classroom relevance of the programme; and</w:t>
      </w:r>
    </w:p>
    <w:p w14:paraId="185674CC" w14:textId="77777777" w:rsidR="003A5B7F" w:rsidRPr="003A5B7F" w:rsidRDefault="003A5B7F" w:rsidP="003A5B7F">
      <w:pPr>
        <w:numPr>
          <w:ilvl w:val="0"/>
          <w:numId w:val="2"/>
        </w:numPr>
        <w:jc w:val="both"/>
      </w:pPr>
      <w:r w:rsidRPr="003A5B7F">
        <w:t>recognition that the programme supports both language and cognitive development.</w:t>
      </w:r>
    </w:p>
    <w:p w14:paraId="47CB7666" w14:textId="77777777" w:rsidR="003A5B7F" w:rsidRPr="003A5B7F" w:rsidRDefault="003A5B7F" w:rsidP="003A5B7F">
      <w:pPr>
        <w:jc w:val="both"/>
      </w:pPr>
      <w:r w:rsidRPr="003A5B7F">
        <w:t>Teachers also highlighted the value of the participatory training approach and the practical demonstrations used throughout the sessions.</w:t>
      </w:r>
    </w:p>
    <w:p w14:paraId="6389FB0C" w14:textId="77777777" w:rsidR="003A5B7F" w:rsidRPr="003A5B7F" w:rsidRDefault="003A5B7F" w:rsidP="003A5B7F">
      <w:pPr>
        <w:jc w:val="both"/>
      </w:pPr>
      <w:r w:rsidRPr="003A5B7F">
        <w:lastRenderedPageBreak/>
        <w:t>One particularly reflective teacher comment captured an important aspect of the training process:</w:t>
      </w:r>
    </w:p>
    <w:p w14:paraId="3F70ECF3" w14:textId="77777777" w:rsidR="003A5B7F" w:rsidRPr="003A5B7F" w:rsidRDefault="003A5B7F" w:rsidP="003A5B7F">
      <w:pPr>
        <w:rPr>
          <w:i/>
          <w:iCs/>
        </w:rPr>
      </w:pPr>
      <w:r w:rsidRPr="003A5B7F">
        <w:rPr>
          <w:i/>
          <w:iCs/>
        </w:rPr>
        <w:t xml:space="preserve">“This was eye opener, we do </w:t>
      </w:r>
      <w:proofErr w:type="gramStart"/>
      <w:r w:rsidRPr="003A5B7F">
        <w:rPr>
          <w:i/>
          <w:iCs/>
        </w:rPr>
        <w:t>things</w:t>
      </w:r>
      <w:proofErr w:type="gramEnd"/>
      <w:r w:rsidRPr="003A5B7F">
        <w:rPr>
          <w:i/>
          <w:iCs/>
        </w:rPr>
        <w:t xml:space="preserve"> but we don't speak about it.”</w:t>
      </w:r>
    </w:p>
    <w:p w14:paraId="6A3F0E33" w14:textId="77777777" w:rsidR="003A5B7F" w:rsidRPr="003A5B7F" w:rsidRDefault="003A5B7F" w:rsidP="003A5B7F">
      <w:pPr>
        <w:jc w:val="both"/>
      </w:pPr>
      <w:r w:rsidRPr="003A5B7F">
        <w:t>This comment reflects a recurring theme within the training sessions: teachers often engage in valuable cognitive and language practices intuitively, but the programme helps make these processes more explicit, intentional and systematic.</w:t>
      </w:r>
    </w:p>
    <w:p w14:paraId="1010B843" w14:textId="77777777" w:rsidR="003A5B7F" w:rsidRPr="003A5B7F" w:rsidRDefault="003A5B7F" w:rsidP="003A5B7F">
      <w:pPr>
        <w:jc w:val="both"/>
      </w:pPr>
      <w:r w:rsidRPr="003A5B7F">
        <w:t>Another teacher reflected:</w:t>
      </w:r>
    </w:p>
    <w:p w14:paraId="6C798DDF" w14:textId="77777777" w:rsidR="003A5B7F" w:rsidRPr="003A5B7F" w:rsidRDefault="003A5B7F" w:rsidP="003A5B7F">
      <w:pPr>
        <w:jc w:val="both"/>
        <w:rPr>
          <w:i/>
          <w:iCs/>
        </w:rPr>
      </w:pPr>
      <w:r w:rsidRPr="003A5B7F">
        <w:rPr>
          <w:i/>
          <w:iCs/>
        </w:rPr>
        <w:t>“The workshop was very informative and engaging — I now understand how to unpack and teach POSITION concepts clearly, and I feel much more confident implementing the programme with my learners.”</w:t>
      </w:r>
    </w:p>
    <w:p w14:paraId="0E44924F" w14:textId="77777777" w:rsidR="003A5B7F" w:rsidRPr="003A5B7F" w:rsidRDefault="003A5B7F" w:rsidP="003A5B7F">
      <w:pPr>
        <w:jc w:val="both"/>
      </w:pPr>
      <w:r w:rsidRPr="003A5B7F">
        <w:t>Teachers also reported that they are beginning to observe improvements in learner vocabulary, participation and conceptual understanding within classrooms.</w:t>
      </w:r>
    </w:p>
    <w:p w14:paraId="77ADA28F" w14:textId="77777777" w:rsidR="003A5B7F" w:rsidRPr="003A5B7F" w:rsidRDefault="003A5B7F" w:rsidP="003A5B7F">
      <w:r w:rsidRPr="003A5B7F">
        <w:pict w14:anchorId="637DB898">
          <v:rect id="_x0000_i1051" style="width:0;height:1.5pt" o:hralign="center" o:hrstd="t" o:hr="t" fillcolor="#a0a0a0" stroked="f"/>
        </w:pict>
      </w:r>
    </w:p>
    <w:p w14:paraId="5B423B30" w14:textId="77777777" w:rsidR="003A5B7F" w:rsidRPr="003A5B7F" w:rsidRDefault="003A5B7F" w:rsidP="003A5B7F">
      <w:pPr>
        <w:rPr>
          <w:b/>
          <w:bCs/>
        </w:rPr>
      </w:pPr>
      <w:r w:rsidRPr="003A5B7F">
        <w:rPr>
          <w:b/>
          <w:bCs/>
        </w:rPr>
        <w:t>Observations and Emerging Impact</w:t>
      </w:r>
    </w:p>
    <w:p w14:paraId="16E5885E" w14:textId="77777777" w:rsidR="003A5B7F" w:rsidRPr="003A5B7F" w:rsidRDefault="003A5B7F" w:rsidP="003A5B7F">
      <w:pPr>
        <w:jc w:val="both"/>
      </w:pPr>
      <w:r w:rsidRPr="003A5B7F">
        <w:t>The second project visit demonstrated encouraging levels of teacher engagement and growing familiarity with the Basic Concepts Programme across participating sites. Compared to earlier implementation stages, there appears to be increasing confidence among teachers in using mediation language, structuring conceptual activities and facilitating learner participation.</w:t>
      </w:r>
    </w:p>
    <w:p w14:paraId="7EAD2F26" w14:textId="77777777" w:rsidR="003A5B7F" w:rsidRPr="003A5B7F" w:rsidRDefault="003A5B7F" w:rsidP="003A5B7F">
      <w:pPr>
        <w:jc w:val="both"/>
      </w:pPr>
      <w:r w:rsidRPr="003A5B7F">
        <w:t>The emphasis on practical implementation continues to be important within the project context. Teachers responded strongly to concrete demonstrations and opportunities to practise mediation strategies collaboratively.</w:t>
      </w:r>
    </w:p>
    <w:p w14:paraId="54F6BD10" w14:textId="77777777" w:rsidR="003A5B7F" w:rsidRPr="003A5B7F" w:rsidRDefault="003A5B7F" w:rsidP="003A5B7F">
      <w:pPr>
        <w:jc w:val="both"/>
      </w:pPr>
      <w:r w:rsidRPr="003A5B7F">
        <w:t>A particularly encouraging development has been the growing awareness among teachers that conceptual teaching extends beyond vocabulary acquisition and supports broader cognitive development, reasoning and classroom communication.</w:t>
      </w:r>
    </w:p>
    <w:p w14:paraId="18BFFD2F" w14:textId="77777777" w:rsidR="003A5B7F" w:rsidRPr="003A5B7F" w:rsidRDefault="003A5B7F" w:rsidP="003A5B7F">
      <w:pPr>
        <w:jc w:val="both"/>
      </w:pPr>
      <w:r w:rsidRPr="003A5B7F">
        <w:t>The training sessions also reinforced the importance of ongoing support visits and refresher opportunities. Teachers expressed strong interest in continued mentoring, feedback and additional workshops as implementation progresses.</w:t>
      </w:r>
    </w:p>
    <w:p w14:paraId="1860BCE8" w14:textId="77777777" w:rsidR="003A5B7F" w:rsidRPr="003A5B7F" w:rsidRDefault="003A5B7F" w:rsidP="003A5B7F">
      <w:r w:rsidRPr="003A5B7F">
        <w:pict w14:anchorId="691F8A5D">
          <v:rect id="_x0000_i1052" style="width:0;height:1.5pt" o:hralign="center" o:hrstd="t" o:hr="t" fillcolor="#a0a0a0" stroked="f"/>
        </w:pict>
      </w:r>
    </w:p>
    <w:p w14:paraId="523BD909" w14:textId="77777777" w:rsidR="003A5B7F" w:rsidRPr="003A5B7F" w:rsidRDefault="003A5B7F" w:rsidP="003A5B7F">
      <w:pPr>
        <w:rPr>
          <w:b/>
          <w:bCs/>
        </w:rPr>
      </w:pPr>
      <w:r w:rsidRPr="003A5B7F">
        <w:rPr>
          <w:b/>
          <w:bCs/>
        </w:rPr>
        <w:t>Conclusion and Next Steps</w:t>
      </w:r>
    </w:p>
    <w:p w14:paraId="5D02166B" w14:textId="77777777" w:rsidR="003A5B7F" w:rsidRPr="003A5B7F" w:rsidRDefault="003A5B7F" w:rsidP="003A5B7F">
      <w:pPr>
        <w:jc w:val="both"/>
      </w:pPr>
      <w:r w:rsidRPr="003A5B7F">
        <w:t>The May 2026 support visit to the Kwena Basin Extension Project represented another positive step in the implementation of the Basic Concepts Programme within participating schools and ECD sites.</w:t>
      </w:r>
    </w:p>
    <w:p w14:paraId="3422F325" w14:textId="77777777" w:rsidR="003A5B7F" w:rsidRPr="003A5B7F" w:rsidRDefault="003A5B7F" w:rsidP="003A5B7F">
      <w:pPr>
        <w:jc w:val="both"/>
      </w:pPr>
      <w:r w:rsidRPr="003A5B7F">
        <w:t>The SIZE and POSITION training sessions were well attended and positively received, with teachers demonstrating increasing engagement with the principles of mediation, conceptual teaching and cognitive development. Feedback from participants suggests growing confidence in classroom implementation as well as recognition of the programme’s practical value for Foundation Phase learning.</w:t>
      </w:r>
    </w:p>
    <w:p w14:paraId="13C71E73" w14:textId="77777777" w:rsidR="00DA3A3E" w:rsidRDefault="003A5B7F" w:rsidP="003A5B7F">
      <w:pPr>
        <w:jc w:val="both"/>
      </w:pPr>
      <w:r w:rsidRPr="003A5B7F">
        <w:t xml:space="preserve">The final project visit for 2026 is scheduled later this year and will focus on the final conceptual domain within the current implementation cycle: LETTER AND NUMBER. This visit will also </w:t>
      </w:r>
      <w:r w:rsidRPr="003A5B7F">
        <w:lastRenderedPageBreak/>
        <w:t>provide an opportunity to consolidate implementation practices, review progress across sites and strengthen sustainability moving forward.</w:t>
      </w:r>
      <w:r>
        <w:t xml:space="preserve"> </w:t>
      </w:r>
    </w:p>
    <w:p w14:paraId="02EFCA1E" w14:textId="4826CE5A" w:rsidR="003A5B7F" w:rsidRPr="003A5B7F" w:rsidRDefault="003A5B7F" w:rsidP="003A5B7F">
      <w:pPr>
        <w:jc w:val="both"/>
        <w:rPr>
          <w:lang w:val="en-US"/>
        </w:rPr>
      </w:pPr>
      <w:r w:rsidRPr="003A5B7F">
        <w:t>The continued commitment shown by participating teachers and project schools remains encouraging and provides a strong foundation for further development within the project.</w:t>
      </w:r>
    </w:p>
    <w:sectPr w:rsidR="003A5B7F" w:rsidRPr="003A5B7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0B62" w14:textId="77777777" w:rsidR="006563D2" w:rsidRDefault="006563D2" w:rsidP="00DA3A3E">
      <w:pPr>
        <w:spacing w:after="0" w:line="240" w:lineRule="auto"/>
      </w:pPr>
      <w:r>
        <w:separator/>
      </w:r>
    </w:p>
  </w:endnote>
  <w:endnote w:type="continuationSeparator" w:id="0">
    <w:p w14:paraId="1DD4C53C" w14:textId="77777777" w:rsidR="006563D2" w:rsidRDefault="006563D2" w:rsidP="00DA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09174"/>
      <w:docPartObj>
        <w:docPartGallery w:val="Page Numbers (Bottom of Page)"/>
        <w:docPartUnique/>
      </w:docPartObj>
    </w:sdtPr>
    <w:sdtEndPr>
      <w:rPr>
        <w:noProof/>
      </w:rPr>
    </w:sdtEndPr>
    <w:sdtContent>
      <w:p w14:paraId="03353CFF" w14:textId="1F84ED8A" w:rsidR="00DA3A3E" w:rsidRDefault="00DA3A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FE470" w14:textId="77777777" w:rsidR="00DA3A3E" w:rsidRDefault="00DA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DC1D" w14:textId="77777777" w:rsidR="006563D2" w:rsidRDefault="006563D2" w:rsidP="00DA3A3E">
      <w:pPr>
        <w:spacing w:after="0" w:line="240" w:lineRule="auto"/>
      </w:pPr>
      <w:r>
        <w:separator/>
      </w:r>
    </w:p>
  </w:footnote>
  <w:footnote w:type="continuationSeparator" w:id="0">
    <w:p w14:paraId="12243582" w14:textId="77777777" w:rsidR="006563D2" w:rsidRDefault="006563D2" w:rsidP="00DA3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F2192"/>
    <w:multiLevelType w:val="multilevel"/>
    <w:tmpl w:val="4268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70D5F"/>
    <w:multiLevelType w:val="multilevel"/>
    <w:tmpl w:val="6102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836715">
    <w:abstractNumId w:val="0"/>
  </w:num>
  <w:num w:numId="2" w16cid:durableId="29079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7F"/>
    <w:rsid w:val="003A5B7F"/>
    <w:rsid w:val="006563D2"/>
    <w:rsid w:val="008C3ECD"/>
    <w:rsid w:val="00BB3E61"/>
    <w:rsid w:val="00DA3A3E"/>
    <w:rsid w:val="00DD3C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0EFC"/>
  <w15:chartTrackingRefBased/>
  <w15:docId w15:val="{99163902-2B83-425F-A72B-9172F6E3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B7F"/>
    <w:rPr>
      <w:rFonts w:eastAsiaTheme="majorEastAsia" w:cstheme="majorBidi"/>
      <w:color w:val="272727" w:themeColor="text1" w:themeTint="D8"/>
    </w:rPr>
  </w:style>
  <w:style w:type="paragraph" w:styleId="Title">
    <w:name w:val="Title"/>
    <w:basedOn w:val="Normal"/>
    <w:next w:val="Normal"/>
    <w:link w:val="TitleChar"/>
    <w:uiPriority w:val="10"/>
    <w:qFormat/>
    <w:rsid w:val="003A5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B7F"/>
    <w:pPr>
      <w:spacing w:before="160"/>
      <w:jc w:val="center"/>
    </w:pPr>
    <w:rPr>
      <w:i/>
      <w:iCs/>
      <w:color w:val="404040" w:themeColor="text1" w:themeTint="BF"/>
    </w:rPr>
  </w:style>
  <w:style w:type="character" w:customStyle="1" w:styleId="QuoteChar">
    <w:name w:val="Quote Char"/>
    <w:basedOn w:val="DefaultParagraphFont"/>
    <w:link w:val="Quote"/>
    <w:uiPriority w:val="29"/>
    <w:rsid w:val="003A5B7F"/>
    <w:rPr>
      <w:i/>
      <w:iCs/>
      <w:color w:val="404040" w:themeColor="text1" w:themeTint="BF"/>
    </w:rPr>
  </w:style>
  <w:style w:type="paragraph" w:styleId="ListParagraph">
    <w:name w:val="List Paragraph"/>
    <w:basedOn w:val="Normal"/>
    <w:uiPriority w:val="34"/>
    <w:qFormat/>
    <w:rsid w:val="003A5B7F"/>
    <w:pPr>
      <w:ind w:left="720"/>
      <w:contextualSpacing/>
    </w:pPr>
  </w:style>
  <w:style w:type="character" w:styleId="IntenseEmphasis">
    <w:name w:val="Intense Emphasis"/>
    <w:basedOn w:val="DefaultParagraphFont"/>
    <w:uiPriority w:val="21"/>
    <w:qFormat/>
    <w:rsid w:val="003A5B7F"/>
    <w:rPr>
      <w:i/>
      <w:iCs/>
      <w:color w:val="0F4761" w:themeColor="accent1" w:themeShade="BF"/>
    </w:rPr>
  </w:style>
  <w:style w:type="paragraph" w:styleId="IntenseQuote">
    <w:name w:val="Intense Quote"/>
    <w:basedOn w:val="Normal"/>
    <w:next w:val="Normal"/>
    <w:link w:val="IntenseQuoteChar"/>
    <w:uiPriority w:val="30"/>
    <w:qFormat/>
    <w:rsid w:val="003A5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B7F"/>
    <w:rPr>
      <w:i/>
      <w:iCs/>
      <w:color w:val="0F4761" w:themeColor="accent1" w:themeShade="BF"/>
    </w:rPr>
  </w:style>
  <w:style w:type="character" w:styleId="IntenseReference">
    <w:name w:val="Intense Reference"/>
    <w:basedOn w:val="DefaultParagraphFont"/>
    <w:uiPriority w:val="32"/>
    <w:qFormat/>
    <w:rsid w:val="003A5B7F"/>
    <w:rPr>
      <w:b/>
      <w:bCs/>
      <w:smallCaps/>
      <w:color w:val="0F4761" w:themeColor="accent1" w:themeShade="BF"/>
      <w:spacing w:val="5"/>
    </w:rPr>
  </w:style>
  <w:style w:type="paragraph" w:styleId="Header">
    <w:name w:val="header"/>
    <w:basedOn w:val="Normal"/>
    <w:link w:val="HeaderChar"/>
    <w:uiPriority w:val="99"/>
    <w:unhideWhenUsed/>
    <w:rsid w:val="00DA3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A3E"/>
  </w:style>
  <w:style w:type="paragraph" w:styleId="Footer">
    <w:name w:val="footer"/>
    <w:basedOn w:val="Normal"/>
    <w:link w:val="FooterChar"/>
    <w:uiPriority w:val="99"/>
    <w:unhideWhenUsed/>
    <w:rsid w:val="00DA3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Benjamin</dc:creator>
  <cp:keywords/>
  <dc:description/>
  <cp:lastModifiedBy>Louis Benjamin</cp:lastModifiedBy>
  <cp:revision>1</cp:revision>
  <dcterms:created xsi:type="dcterms:W3CDTF">2026-05-16T18:33:00Z</dcterms:created>
  <dcterms:modified xsi:type="dcterms:W3CDTF">2026-05-16T18:47:00Z</dcterms:modified>
</cp:coreProperties>
</file>